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Tierney Conor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4670 WILLOW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AEye,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LIDR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Treasurer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401,207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which convert into common stock on a one-for-one basis at vesting. The Reporting Person received a restricted stock unit award which vests as to 100% of the total shares on November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Siraj Husain by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9819" TargetMode="External"/><Relationship Id="rId5" Type="http://schemas.openxmlformats.org/officeDocument/2006/relationships/hyperlink" Target="http://www.sec.gov/cgi-bin/browse-edgar?action=getcompany&amp;CIK=00018186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3257</Characters>
  <CharactersWithSpaces>3794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