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Tierney Conor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4670 WILLOW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PLEASANTON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AEye,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LIDR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Treasurer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26,549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301,207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on this form represents a net settlement related to the vesting of a restricted stock unit award and the withholding of shares to satisfy tax withholding obligations in connection with the vesting event. No shares of stock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Siraj Husain by power of attorney previously filed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9819" TargetMode="External"/><Relationship Id="rId5" Type="http://schemas.openxmlformats.org/officeDocument/2006/relationships/hyperlink" Target="http://www.sec.gov/cgi-bin/browse-edgar?action=getcompany&amp;CIK=00018186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3287</Characters>
  <CharactersWithSpaces>3829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